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86" w:rsidRPr="0076502B" w:rsidRDefault="008F3E86" w:rsidP="008F3E86">
      <w:pPr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  <w:shadow/>
          <w:sz w:val="28"/>
          <w:szCs w:val="28"/>
        </w:rPr>
        <w:t>Builder</w:t>
      </w:r>
      <w:r w:rsidRPr="00AB70D4">
        <w:rPr>
          <w:rFonts w:ascii="Arial" w:hAnsi="Arial" w:cs="Arial"/>
          <w:b/>
          <w:smallCaps/>
          <w:shadow/>
          <w:sz w:val="28"/>
          <w:szCs w:val="28"/>
        </w:rPr>
        <w:t xml:space="preserve"> Dodge Ball</w:t>
      </w:r>
    </w:p>
    <w:p w:rsidR="008F3E86" w:rsidRDefault="008F3E86" w:rsidP="008F3E86">
      <w:pPr>
        <w:jc w:val="center"/>
        <w:rPr>
          <w:rFonts w:ascii="Arial" w:hAnsi="Arial" w:cs="Arial"/>
          <w:b/>
        </w:rPr>
      </w:pPr>
    </w:p>
    <w:p w:rsidR="008F3E86" w:rsidRDefault="008F3E86" w:rsidP="003109C5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  <w:b/>
        </w:rPr>
        <w:t>REGISTRATION DUE:</w:t>
      </w:r>
      <w:r>
        <w:rPr>
          <w:rFonts w:ascii="Arial" w:hAnsi="Arial" w:cs="Arial"/>
          <w:b/>
        </w:rPr>
        <w:tab/>
      </w:r>
      <w:r w:rsidR="003109C5">
        <w:rPr>
          <w:rFonts w:ascii="Arial" w:hAnsi="Arial" w:cs="Arial"/>
        </w:rPr>
        <w:t xml:space="preserve">Registration forms for Builder Dodge Ball are due Friday, September 17, at 5:00 p.m. Emailed to </w:t>
      </w:r>
      <w:hyperlink r:id="rId4" w:history="1">
        <w:r w:rsidR="003109C5" w:rsidRPr="005D5C36">
          <w:rPr>
            <w:rStyle w:val="Hyperlink"/>
            <w:rFonts w:ascii="Arial" w:hAnsi="Arial" w:cs="Arial"/>
          </w:rPr>
          <w:t>Student.Foundation@sckans.edu</w:t>
        </w:r>
      </w:hyperlink>
      <w:r w:rsidR="003109C5">
        <w:rPr>
          <w:rFonts w:ascii="Arial" w:hAnsi="Arial" w:cs="Arial"/>
        </w:rPr>
        <w:t xml:space="preserve"> or brought to the Office of Campus Life (229-6168) on the first floor of the Student Center.</w:t>
      </w:r>
      <w:r w:rsidR="003109C5">
        <w:rPr>
          <w:rFonts w:ascii="Arial" w:hAnsi="Arial" w:cs="Arial"/>
          <w:b/>
        </w:rPr>
        <w:tab/>
      </w:r>
    </w:p>
    <w:p w:rsidR="008F3E86" w:rsidRDefault="008F3E86" w:rsidP="008F3E86">
      <w:pPr>
        <w:rPr>
          <w:rFonts w:ascii="Arial" w:hAnsi="Arial" w:cs="Arial"/>
        </w:rPr>
      </w:pPr>
    </w:p>
    <w:p w:rsidR="008F3E86" w:rsidRDefault="008F3E86" w:rsidP="00E95612">
      <w:pPr>
        <w:ind w:left="2880" w:right="-360" w:hanging="2880"/>
        <w:rPr>
          <w:rFonts w:ascii="Arial" w:hAnsi="Arial" w:cs="Arial"/>
        </w:rPr>
      </w:pPr>
      <w:r>
        <w:rPr>
          <w:rFonts w:ascii="Arial" w:hAnsi="Arial" w:cs="Arial"/>
          <w:b/>
        </w:rPr>
        <w:t>EVENT DESCRIPTION: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Builder Dodge Ball</w:t>
      </w:r>
      <w:r w:rsidR="00E95612">
        <w:rPr>
          <w:rFonts w:ascii="Arial" w:hAnsi="Arial" w:cs="Arial"/>
        </w:rPr>
        <w:t xml:space="preserve"> puts organization against organization in a head to head competition.  Each organization will gather seven to ten of its members (or guest) to compete throughout the bracket until one team is left standing.  The event</w:t>
      </w:r>
      <w:r>
        <w:rPr>
          <w:rFonts w:ascii="Arial" w:hAnsi="Arial" w:cs="Arial"/>
        </w:rPr>
        <w:t xml:space="preserve"> will be held in Stewart Field House.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8F3E86" w:rsidRDefault="008F3E86" w:rsidP="008F3E86">
      <w:pPr>
        <w:rPr>
          <w:rFonts w:ascii="Arial" w:hAnsi="Arial" w:cs="Arial"/>
          <w:b/>
        </w:rPr>
      </w:pPr>
    </w:p>
    <w:p w:rsidR="008F3E86" w:rsidRDefault="008F3E86" w:rsidP="008F3E86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  <w:b/>
        </w:rPr>
        <w:t>DATE: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</w:rPr>
        <w:t>Monday</w:t>
      </w:r>
      <w:r w:rsidR="006102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proofErr w:type="gramEnd"/>
      <w:r w:rsidR="006102A0">
        <w:rPr>
          <w:rFonts w:ascii="Arial" w:hAnsi="Arial" w:cs="Arial"/>
        </w:rPr>
        <w:t>September 27th</w:t>
      </w:r>
      <w:r>
        <w:rPr>
          <w:rFonts w:ascii="Arial" w:hAnsi="Arial" w:cs="Arial"/>
        </w:rPr>
        <w:t>.</w:t>
      </w:r>
      <w:r w:rsidR="006102A0">
        <w:rPr>
          <w:rFonts w:ascii="Arial" w:hAnsi="Arial" w:cs="Arial"/>
        </w:rPr>
        <w:t xml:space="preserve"> At 9:30pm</w:t>
      </w:r>
      <w:r w:rsidR="003109C5">
        <w:rPr>
          <w:rFonts w:ascii="Arial" w:hAnsi="Arial" w:cs="Arial"/>
        </w:rPr>
        <w:t>.  P</w:t>
      </w:r>
      <w:r>
        <w:rPr>
          <w:rFonts w:ascii="Arial" w:hAnsi="Arial" w:cs="Arial"/>
        </w:rPr>
        <w:t>reliminary tournament will be h</w:t>
      </w:r>
      <w:r w:rsidR="003109C5">
        <w:rPr>
          <w:rFonts w:ascii="Arial" w:hAnsi="Arial" w:cs="Arial"/>
        </w:rPr>
        <w:t>eld in Stewart Field</w:t>
      </w:r>
      <w:r w:rsidR="007614ED">
        <w:rPr>
          <w:rFonts w:ascii="Arial" w:hAnsi="Arial" w:cs="Arial"/>
        </w:rPr>
        <w:t xml:space="preserve"> H</w:t>
      </w:r>
      <w:r w:rsidR="003109C5">
        <w:rPr>
          <w:rFonts w:ascii="Arial" w:hAnsi="Arial" w:cs="Arial"/>
        </w:rPr>
        <w:t>ouse.</w:t>
      </w:r>
    </w:p>
    <w:p w:rsidR="008F3E86" w:rsidRDefault="008F3E86" w:rsidP="008F3E86">
      <w:pPr>
        <w:ind w:left="2880" w:hanging="2880"/>
        <w:rPr>
          <w:rFonts w:ascii="Arial" w:hAnsi="Arial" w:cs="Arial"/>
        </w:rPr>
      </w:pPr>
    </w:p>
    <w:p w:rsidR="008F3E86" w:rsidRDefault="008F3E86" w:rsidP="008F3E86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Wednesday, </w:t>
      </w:r>
      <w:r w:rsidR="006102A0">
        <w:rPr>
          <w:rFonts w:ascii="Arial" w:hAnsi="Arial" w:cs="Arial"/>
        </w:rPr>
        <w:t>September 29th</w:t>
      </w:r>
      <w:r>
        <w:rPr>
          <w:rFonts w:ascii="Arial" w:hAnsi="Arial" w:cs="Arial"/>
        </w:rPr>
        <w:t xml:space="preserve"> at 9:30 p.m. the semi-finals &amp; Championship round of Builder Dodge Ball will be held in Stewart Field</w:t>
      </w:r>
      <w:r w:rsidR="007614ED"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>ouse</w:t>
      </w:r>
      <w:r w:rsidR="003109C5">
        <w:rPr>
          <w:rFonts w:ascii="Arial" w:hAnsi="Arial" w:cs="Arial"/>
        </w:rPr>
        <w:t xml:space="preserve"> along</w:t>
      </w:r>
      <w:r w:rsidR="003109C5" w:rsidRPr="003109C5">
        <w:rPr>
          <w:rFonts w:ascii="Arial" w:hAnsi="Arial" w:cs="Arial"/>
        </w:rPr>
        <w:t xml:space="preserve"> </w:t>
      </w:r>
      <w:r w:rsidR="003109C5">
        <w:rPr>
          <w:rFonts w:ascii="Arial" w:hAnsi="Arial" w:cs="Arial"/>
        </w:rPr>
        <w:t>with the SC Pep Rally/Spirit Competition.</w:t>
      </w:r>
    </w:p>
    <w:p w:rsidR="008F3E86" w:rsidRDefault="008F3E86" w:rsidP="008F3E86">
      <w:pPr>
        <w:rPr>
          <w:rFonts w:ascii="Arial" w:hAnsi="Arial" w:cs="Arial"/>
        </w:rPr>
      </w:pPr>
    </w:p>
    <w:p w:rsidR="008F3E86" w:rsidRDefault="008F3E86" w:rsidP="008F3E86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  <w:b/>
        </w:rPr>
        <w:t>DIVISIONS: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Builder</w:t>
      </w:r>
      <w:r w:rsidRPr="00C75FC8">
        <w:rPr>
          <w:rFonts w:ascii="Arial" w:hAnsi="Arial" w:cs="Arial"/>
        </w:rPr>
        <w:t xml:space="preserve"> Dodge Ball teams or groups must have at least seven members to</w:t>
      </w:r>
      <w:r>
        <w:rPr>
          <w:rFonts w:ascii="Arial" w:hAnsi="Arial" w:cs="Arial"/>
        </w:rPr>
        <w:t xml:space="preserve"> participate in the competition and no more than ten players.</w:t>
      </w:r>
    </w:p>
    <w:p w:rsidR="008F3E86" w:rsidRDefault="008F3E86" w:rsidP="008F3E86">
      <w:pPr>
        <w:ind w:left="2880"/>
        <w:rPr>
          <w:rFonts w:ascii="Arial" w:hAnsi="Arial" w:cs="Arial"/>
          <w:b/>
        </w:rPr>
      </w:pPr>
    </w:p>
    <w:p w:rsidR="008F3E86" w:rsidRDefault="008F3E86" w:rsidP="008F3E86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Builder Dodge Ball promotes Co-ed competition. Therefore, all male and all female groups must invite at least three </w:t>
      </w:r>
      <w:proofErr w:type="gramStart"/>
      <w:r>
        <w:rPr>
          <w:rFonts w:ascii="Arial" w:hAnsi="Arial" w:cs="Arial"/>
        </w:rPr>
        <w:t>guest</w:t>
      </w:r>
      <w:proofErr w:type="gramEnd"/>
      <w:r>
        <w:rPr>
          <w:rFonts w:ascii="Arial" w:hAnsi="Arial" w:cs="Arial"/>
        </w:rPr>
        <w:t xml:space="preserve"> (SC students) of the opposite gender to join their team to participate in competition. </w:t>
      </w:r>
    </w:p>
    <w:p w:rsidR="008F3E86" w:rsidRDefault="008F3E86" w:rsidP="008F3E86">
      <w:pPr>
        <w:ind w:left="2880" w:hanging="2880"/>
        <w:rPr>
          <w:rFonts w:ascii="Arial" w:hAnsi="Arial" w:cs="Arial"/>
        </w:rPr>
      </w:pPr>
    </w:p>
    <w:p w:rsidR="008F3E86" w:rsidRDefault="008F3E86" w:rsidP="008F3E86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All team members and guest students must be full-time SC students who are in good standing at </w:t>
      </w:r>
      <w:r w:rsidRPr="0008070B">
        <w:rPr>
          <w:rFonts w:ascii="Arial" w:hAnsi="Arial" w:cs="Arial"/>
        </w:rPr>
        <w:t>Southwestern College</w:t>
      </w:r>
      <w:r>
        <w:rPr>
          <w:rFonts w:ascii="Arial" w:hAnsi="Arial" w:cs="Arial"/>
        </w:rPr>
        <w:t xml:space="preserve">. Each participant may only compete for one group.  NO PERSON MAY BE ON MORE THAN ONE TEAM.  </w:t>
      </w:r>
    </w:p>
    <w:p w:rsidR="008F3E86" w:rsidRDefault="008F3E86" w:rsidP="008F3E86">
      <w:pPr>
        <w:rPr>
          <w:rFonts w:ascii="Arial" w:hAnsi="Arial" w:cs="Arial"/>
        </w:rPr>
      </w:pPr>
    </w:p>
    <w:p w:rsidR="008F3E86" w:rsidRDefault="008F3E86" w:rsidP="008F3E86">
      <w:pPr>
        <w:rPr>
          <w:rFonts w:ascii="Arial" w:hAnsi="Arial" w:cs="Arial"/>
        </w:rPr>
      </w:pPr>
      <w:r>
        <w:rPr>
          <w:rFonts w:ascii="Arial" w:hAnsi="Arial" w:cs="Arial"/>
          <w:b/>
        </w:rPr>
        <w:t>DISQUALIFICAITONS: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Participating groups may be disqualified in the event of:</w:t>
      </w:r>
    </w:p>
    <w:p w:rsidR="008F3E86" w:rsidRDefault="008F3E86" w:rsidP="008F3E86">
      <w:pPr>
        <w:ind w:left="2880" w:hanging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Not following rules assigned by the referees of Builder Dodge Ball.</w:t>
      </w:r>
    </w:p>
    <w:p w:rsidR="008F3E86" w:rsidRDefault="008F3E86" w:rsidP="008F3E86">
      <w:pPr>
        <w:ind w:right="-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</w:t>
      </w:r>
      <w:r>
        <w:rPr>
          <w:rFonts w:ascii="Arial" w:hAnsi="Arial" w:cs="Arial"/>
        </w:rPr>
        <w:tab/>
        <w:t>Unsportsmanlike conduct of any member(s) or participating guest students.</w:t>
      </w:r>
    </w:p>
    <w:p w:rsidR="008F3E86" w:rsidRDefault="008F3E86" w:rsidP="008F3E8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  <w:t>Individuals competing on more than one participating team.</w:t>
      </w:r>
    </w:p>
    <w:p w:rsidR="008F3E86" w:rsidRDefault="008F3E86" w:rsidP="008F3E86">
      <w:pPr>
        <w:ind w:left="28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>Any team or group not having the appropriate amount of members (seven) to participate in the competition.</w:t>
      </w:r>
    </w:p>
    <w:p w:rsidR="008F3E86" w:rsidRDefault="008F3E86" w:rsidP="008F3E8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E86" w:rsidRDefault="008F3E86" w:rsidP="008F3E86">
      <w:pPr>
        <w:ind w:left="2880" w:right="-360"/>
        <w:rPr>
          <w:rFonts w:ascii="Arial" w:hAnsi="Arial" w:cs="Arial"/>
        </w:rPr>
      </w:pPr>
      <w:r>
        <w:rPr>
          <w:rFonts w:ascii="Arial" w:hAnsi="Arial" w:cs="Arial"/>
        </w:rPr>
        <w:t xml:space="preserve">SWEEPSTAKES SCORING: Points received by each team in the various events on the above basis will be </w:t>
      </w:r>
      <w:r>
        <w:rPr>
          <w:rFonts w:ascii="Arial" w:hAnsi="Arial" w:cs="Arial"/>
        </w:rPr>
        <w:tab/>
        <w:t>totaled for each group and 4 places will be awarded with the below designated sweepstakes points being awarded:</w:t>
      </w:r>
    </w:p>
    <w:p w:rsidR="008F3E86" w:rsidRDefault="008F3E86" w:rsidP="008F3E86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2E31A0">
        <w:rPr>
          <w:rFonts w:ascii="Arial" w:hAnsi="Arial" w:cs="Arial"/>
          <w:vertAlign w:val="superscript"/>
        </w:rPr>
        <w:t>st</w:t>
      </w:r>
      <w:r w:rsidR="003109C5">
        <w:rPr>
          <w:rFonts w:ascii="Arial" w:hAnsi="Arial" w:cs="Arial"/>
        </w:rPr>
        <w:t xml:space="preserve"> Place</w:t>
      </w:r>
      <w:r w:rsidR="003109C5">
        <w:rPr>
          <w:rFonts w:ascii="Arial" w:hAnsi="Arial" w:cs="Arial"/>
        </w:rPr>
        <w:tab/>
      </w:r>
      <w:r w:rsidR="003109C5">
        <w:rPr>
          <w:rFonts w:ascii="Arial" w:hAnsi="Arial" w:cs="Arial"/>
        </w:rPr>
        <w:tab/>
      </w:r>
      <w:r w:rsidR="003109C5">
        <w:rPr>
          <w:rFonts w:ascii="Arial" w:hAnsi="Arial" w:cs="Arial"/>
        </w:rPr>
        <w:tab/>
        <w:t>100</w:t>
      </w:r>
      <w:r>
        <w:rPr>
          <w:rFonts w:ascii="Arial" w:hAnsi="Arial" w:cs="Arial"/>
        </w:rPr>
        <w:t xml:space="preserve"> points</w:t>
      </w:r>
    </w:p>
    <w:p w:rsidR="008F3E86" w:rsidRDefault="008F3E86" w:rsidP="008F3E86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E31A0">
        <w:rPr>
          <w:rFonts w:ascii="Arial" w:hAnsi="Arial" w:cs="Arial"/>
          <w:vertAlign w:val="superscript"/>
        </w:rPr>
        <w:t>nd</w:t>
      </w:r>
      <w:r w:rsidR="003109C5">
        <w:rPr>
          <w:rFonts w:ascii="Arial" w:hAnsi="Arial" w:cs="Arial"/>
        </w:rPr>
        <w:t xml:space="preserve"> Place</w:t>
      </w:r>
      <w:r w:rsidR="003109C5">
        <w:rPr>
          <w:rFonts w:ascii="Arial" w:hAnsi="Arial" w:cs="Arial"/>
        </w:rPr>
        <w:tab/>
      </w:r>
      <w:r w:rsidR="003109C5">
        <w:rPr>
          <w:rFonts w:ascii="Arial" w:hAnsi="Arial" w:cs="Arial"/>
        </w:rPr>
        <w:tab/>
      </w:r>
      <w:r w:rsidR="003109C5">
        <w:rPr>
          <w:rFonts w:ascii="Arial" w:hAnsi="Arial" w:cs="Arial"/>
        </w:rPr>
        <w:tab/>
        <w:t xml:space="preserve">  75</w:t>
      </w:r>
      <w:r>
        <w:rPr>
          <w:rFonts w:ascii="Arial" w:hAnsi="Arial" w:cs="Arial"/>
        </w:rPr>
        <w:t xml:space="preserve"> points</w:t>
      </w:r>
      <w:r>
        <w:rPr>
          <w:rFonts w:ascii="Arial" w:hAnsi="Arial" w:cs="Arial"/>
        </w:rPr>
        <w:tab/>
      </w:r>
    </w:p>
    <w:p w:rsidR="008F3E86" w:rsidRDefault="008F3E86" w:rsidP="008F3E86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2E31A0">
        <w:rPr>
          <w:rFonts w:ascii="Arial" w:hAnsi="Arial" w:cs="Arial"/>
          <w:vertAlign w:val="superscript"/>
        </w:rPr>
        <w:t>rd</w:t>
      </w:r>
      <w:r w:rsidR="003109C5">
        <w:rPr>
          <w:rFonts w:ascii="Arial" w:hAnsi="Arial" w:cs="Arial"/>
        </w:rPr>
        <w:t xml:space="preserve"> Place</w:t>
      </w:r>
      <w:r w:rsidR="003109C5">
        <w:rPr>
          <w:rFonts w:ascii="Arial" w:hAnsi="Arial" w:cs="Arial"/>
        </w:rPr>
        <w:tab/>
      </w:r>
      <w:r w:rsidR="003109C5">
        <w:rPr>
          <w:rFonts w:ascii="Arial" w:hAnsi="Arial" w:cs="Arial"/>
        </w:rPr>
        <w:tab/>
      </w:r>
      <w:r w:rsidR="003109C5">
        <w:rPr>
          <w:rFonts w:ascii="Arial" w:hAnsi="Arial" w:cs="Arial"/>
        </w:rPr>
        <w:tab/>
        <w:t xml:space="preserve">  50</w:t>
      </w:r>
      <w:r>
        <w:rPr>
          <w:rFonts w:ascii="Arial" w:hAnsi="Arial" w:cs="Arial"/>
        </w:rPr>
        <w:t xml:space="preserve"> points</w:t>
      </w:r>
      <w:r>
        <w:rPr>
          <w:rFonts w:ascii="Arial" w:hAnsi="Arial" w:cs="Arial"/>
        </w:rPr>
        <w:tab/>
      </w:r>
    </w:p>
    <w:p w:rsidR="008F3E86" w:rsidRDefault="008F3E86" w:rsidP="008F3E86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2E31A0">
        <w:rPr>
          <w:rFonts w:ascii="Arial" w:hAnsi="Arial" w:cs="Arial"/>
          <w:vertAlign w:val="superscript"/>
        </w:rPr>
        <w:t>th</w:t>
      </w:r>
      <w:r w:rsidR="003109C5">
        <w:rPr>
          <w:rFonts w:ascii="Arial" w:hAnsi="Arial" w:cs="Arial"/>
        </w:rPr>
        <w:t xml:space="preserve"> Place</w:t>
      </w:r>
      <w:r w:rsidR="003109C5">
        <w:rPr>
          <w:rFonts w:ascii="Arial" w:hAnsi="Arial" w:cs="Arial"/>
        </w:rPr>
        <w:tab/>
      </w:r>
      <w:r w:rsidR="003109C5">
        <w:rPr>
          <w:rFonts w:ascii="Arial" w:hAnsi="Arial" w:cs="Arial"/>
        </w:rPr>
        <w:tab/>
      </w:r>
      <w:r w:rsidR="003109C5">
        <w:rPr>
          <w:rFonts w:ascii="Arial" w:hAnsi="Arial" w:cs="Arial"/>
        </w:rPr>
        <w:tab/>
        <w:t xml:space="preserve">  25</w:t>
      </w:r>
      <w:r>
        <w:rPr>
          <w:rFonts w:ascii="Arial" w:hAnsi="Arial" w:cs="Arial"/>
        </w:rPr>
        <w:t xml:space="preserve"> points</w:t>
      </w:r>
    </w:p>
    <w:p w:rsidR="008F3E86" w:rsidRDefault="008F3E86" w:rsidP="008F3E86">
      <w:pPr>
        <w:rPr>
          <w:rFonts w:ascii="Arial" w:hAnsi="Arial" w:cs="Arial"/>
        </w:rPr>
      </w:pPr>
    </w:p>
    <w:p w:rsidR="008F3E86" w:rsidRPr="005377CA" w:rsidRDefault="008F3E86" w:rsidP="005377CA">
      <w:pPr>
        <w:rPr>
          <w:rFonts w:ascii="Arial" w:hAnsi="Arial" w:cs="Arial"/>
          <w:i/>
        </w:rPr>
        <w:sectPr w:rsidR="008F3E86" w:rsidRPr="005377CA" w:rsidSect="004A1A2B">
          <w:pgSz w:w="12240" w:h="15840" w:code="1"/>
          <w:pgMar w:top="1440" w:right="720" w:bottom="360" w:left="720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Note: In case two groups tie for a place, for example, 2</w:t>
      </w:r>
      <w:r w:rsidRPr="0072134B">
        <w:rPr>
          <w:rFonts w:ascii="Arial" w:hAnsi="Arial" w:cs="Arial"/>
          <w:i/>
          <w:vertAlign w:val="superscript"/>
        </w:rPr>
        <w:t>nd</w:t>
      </w:r>
      <w:r>
        <w:rPr>
          <w:rFonts w:ascii="Arial" w:hAnsi="Arial" w:cs="Arial"/>
          <w:i/>
        </w:rPr>
        <w:t xml:space="preserve">, the points for the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2</w:t>
      </w:r>
      <w:r w:rsidRPr="0072134B">
        <w:rPr>
          <w:rFonts w:ascii="Arial" w:hAnsi="Arial" w:cs="Arial"/>
          <w:i/>
          <w:vertAlign w:val="superscript"/>
        </w:rPr>
        <w:t>nd</w:t>
      </w:r>
      <w:r>
        <w:rPr>
          <w:rFonts w:ascii="Arial" w:hAnsi="Arial" w:cs="Arial"/>
          <w:i/>
        </w:rPr>
        <w:t xml:space="preserve"> and 3</w:t>
      </w:r>
      <w:r w:rsidRPr="0072134B">
        <w:rPr>
          <w:rFonts w:ascii="Arial" w:hAnsi="Arial" w:cs="Arial"/>
          <w:i/>
          <w:vertAlign w:val="superscript"/>
        </w:rPr>
        <w:t>rd</w:t>
      </w:r>
      <w:r>
        <w:rPr>
          <w:rFonts w:ascii="Arial" w:hAnsi="Arial" w:cs="Arial"/>
          <w:i/>
        </w:rPr>
        <w:t xml:space="preserve"> will be added together an</w:t>
      </w:r>
      <w:r w:rsidR="003109C5">
        <w:rPr>
          <w:rFonts w:ascii="Arial" w:hAnsi="Arial" w:cs="Arial"/>
          <w:i/>
        </w:rPr>
        <w:t>d divided between the two group</w:t>
      </w:r>
    </w:p>
    <w:p w:rsidR="008F3E86" w:rsidRDefault="004A22B1" w:rsidP="008F3E86">
      <w:pPr>
        <w:rPr>
          <w:rFonts w:ascii="Arial" w:hAnsi="Arial" w:cs="Arial"/>
          <w:b/>
          <w:sz w:val="28"/>
          <w:szCs w:val="28"/>
        </w:rPr>
        <w:sectPr w:rsidR="008F3E86" w:rsidSect="004A1A2B">
          <w:pgSz w:w="12240" w:h="15840" w:code="1"/>
          <w:pgMar w:top="1440" w:right="720" w:bottom="360" w:left="72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.25pt;margin-top:14.25pt;width:558pt;height:59.25pt;z-index:251661312" strokeweight="3pt">
            <v:textbox style="mso-next-textbox:#_x0000_s1027">
              <w:txbxContent>
                <w:p w:rsidR="006C027D" w:rsidRDefault="00F952F1" w:rsidP="006C027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DUE: Friday, September 17, 2010</w:t>
                  </w:r>
                  <w:r w:rsidR="006C027D">
                    <w:rPr>
                      <w:rFonts w:ascii="Arial" w:hAnsi="Arial" w:cs="Arial"/>
                      <w:b/>
                    </w:rPr>
                    <w:t xml:space="preserve"> by 5:00pm</w:t>
                  </w:r>
                </w:p>
                <w:p w:rsidR="006C027D" w:rsidRPr="003109C5" w:rsidRDefault="006C027D" w:rsidP="006C027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09C5">
                    <w:rPr>
                      <w:rFonts w:ascii="Arial" w:hAnsi="Arial" w:cs="Arial"/>
                      <w:sz w:val="20"/>
                      <w:szCs w:val="20"/>
                    </w:rPr>
                    <w:t>Registrat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ion forms for</w:t>
                  </w:r>
                  <w:r w:rsidRPr="003109C5">
                    <w:rPr>
                      <w:rFonts w:ascii="Arial" w:hAnsi="Arial" w:cs="Arial"/>
                      <w:sz w:val="20"/>
                      <w:szCs w:val="20"/>
                    </w:rPr>
                    <w:t xml:space="preserve"> are due Friday, September 17, at 5:00 p.m. Emailed to </w:t>
                  </w:r>
                  <w:hyperlink r:id="rId5" w:history="1">
                    <w:r w:rsidRPr="003109C5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Student.Foundation@sckans.edu</w:t>
                    </w:r>
                  </w:hyperlink>
                  <w:r w:rsidRPr="003109C5">
                    <w:rPr>
                      <w:rFonts w:ascii="Arial" w:hAnsi="Arial" w:cs="Arial"/>
                      <w:sz w:val="20"/>
                      <w:szCs w:val="20"/>
                    </w:rPr>
                    <w:t xml:space="preserve"> or brought to the Office of Campus Life (229-6168) on the first floor of the Student Center.</w:t>
                  </w:r>
                  <w:r w:rsidRPr="003109C5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</w:p>
                <w:p w:rsidR="008F3E86" w:rsidRPr="003109C5" w:rsidRDefault="008F3E86" w:rsidP="008F3E8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</w:rPr>
        <w:pict>
          <v:shape id="_x0000_s1029" type="#_x0000_t202" style="position:absolute;margin-left:0;margin-top:567.75pt;width:558pt;height:135pt;z-index:251663360" strokeweight="1.5pt">
            <v:textbox style="mso-next-textbox:#_x0000_s1029">
              <w:txbxContent>
                <w:p w:rsidR="008F3E86" w:rsidRDefault="008F3E86" w:rsidP="008F3E8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For office use only:</w:t>
                  </w:r>
                </w:p>
                <w:p w:rsidR="008F3E86" w:rsidRDefault="008F3E86" w:rsidP="008F3E86">
                  <w:pPr>
                    <w:rPr>
                      <w:rFonts w:ascii="Arial" w:hAnsi="Arial" w:cs="Arial"/>
                    </w:rPr>
                  </w:pPr>
                </w:p>
                <w:p w:rsidR="008F3E86" w:rsidRDefault="008F3E86" w:rsidP="008F3E86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Date: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</w:p>
                <w:p w:rsidR="008F3E86" w:rsidRDefault="008F3E86" w:rsidP="008F3E86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8F3E86" w:rsidRDefault="008F3E86" w:rsidP="008F3E86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Time: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</w:p>
                <w:p w:rsidR="008F3E86" w:rsidRDefault="008F3E86" w:rsidP="008F3E86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8F3E86" w:rsidRDefault="008F3E86" w:rsidP="008F3E86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Initials: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</w:p>
                <w:p w:rsidR="008F3E86" w:rsidRDefault="008F3E86" w:rsidP="008F3E86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8F3E86" w:rsidRDefault="008F3E86" w:rsidP="008F3E86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Campus assignment: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</w:p>
                <w:p w:rsidR="008F3E86" w:rsidRDefault="008F3E86" w:rsidP="008F3E86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8F3E86" w:rsidRPr="006F4D6B" w:rsidRDefault="008F3E86" w:rsidP="008F3E86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Assignment Leader: 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</w:rPr>
        <w:pict>
          <v:shape id="_x0000_s1028" type="#_x0000_t202" style="position:absolute;margin-left:-6pt;margin-top:84pt;width:564pt;height:612pt;z-index:251662336" stroked="f">
            <v:textbox style="mso-next-textbox:#_x0000_s1028">
              <w:txbxContent>
                <w:p w:rsidR="008F3E86" w:rsidRDefault="008F3E86" w:rsidP="008F3E86"/>
                <w:p w:rsidR="008F3E86" w:rsidRDefault="008F3E86" w:rsidP="008F3E86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Group Name: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</w:p>
                <w:p w:rsidR="008F3E86" w:rsidRDefault="008F3E86" w:rsidP="008F3E86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8F3E86" w:rsidRDefault="008F3E86" w:rsidP="008F3E8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Group Contact Name: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  <w:t xml:space="preserve">       </w:t>
                  </w:r>
                </w:p>
                <w:p w:rsidR="008F3E86" w:rsidRDefault="008F3E86" w:rsidP="008F3E86">
                  <w:pPr>
                    <w:rPr>
                      <w:rFonts w:ascii="Arial" w:hAnsi="Arial" w:cs="Arial"/>
                    </w:rPr>
                  </w:pPr>
                </w:p>
                <w:p w:rsidR="008F3E86" w:rsidRDefault="008F3E86" w:rsidP="008F3E8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Email Address_____________________________________</w:t>
                  </w:r>
                </w:p>
                <w:p w:rsidR="008F3E86" w:rsidRDefault="008F3E86" w:rsidP="008F3E86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8F3E86" w:rsidRDefault="008F3E86" w:rsidP="008F3E86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Phone: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</w:p>
                <w:p w:rsidR="008F3E86" w:rsidRDefault="008F3E86" w:rsidP="008F3E86">
                  <w:pPr>
                    <w:rPr>
                      <w:rFonts w:ascii="Arial" w:hAnsi="Arial" w:cs="Arial"/>
                    </w:rPr>
                  </w:pPr>
                </w:p>
                <w:p w:rsidR="008F3E86" w:rsidRDefault="008F3E86" w:rsidP="008F3E8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1.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  <w:t xml:space="preserve">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Email Address______________________________</w:t>
                  </w:r>
                </w:p>
                <w:p w:rsidR="008F3E86" w:rsidRDefault="008F3E86" w:rsidP="008F3E86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8F3E86" w:rsidRDefault="008F3E86" w:rsidP="008F3E8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2.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  <w:t xml:space="preserve">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Email Address______________________________</w:t>
                  </w:r>
                </w:p>
                <w:p w:rsidR="008F3E86" w:rsidRPr="00315710" w:rsidRDefault="008F3E86" w:rsidP="008F3E86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</w:p>
                <w:p w:rsidR="008F3E86" w:rsidRDefault="008F3E86" w:rsidP="008F3E8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3.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  <w:t xml:space="preserve">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Email Address______________________________</w:t>
                  </w:r>
                </w:p>
                <w:p w:rsidR="008F3E86" w:rsidRDefault="008F3E86" w:rsidP="008F3E86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8F3E86" w:rsidRDefault="008F3E86" w:rsidP="008F3E8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4.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  <w:t xml:space="preserve">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Email Address______________________________</w:t>
                  </w:r>
                </w:p>
                <w:p w:rsidR="008F3E86" w:rsidRDefault="008F3E86" w:rsidP="008F3E86">
                  <w:pPr>
                    <w:rPr>
                      <w:rFonts w:ascii="Arial" w:hAnsi="Arial" w:cs="Arial"/>
                    </w:rPr>
                  </w:pPr>
                </w:p>
                <w:p w:rsidR="008F3E86" w:rsidRDefault="008F3E86" w:rsidP="008F3E8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5.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  <w:t xml:space="preserve">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Email Address______________________________</w:t>
                  </w:r>
                </w:p>
                <w:p w:rsidR="008F3E86" w:rsidRDefault="008F3E86" w:rsidP="008F3E86">
                  <w:pPr>
                    <w:rPr>
                      <w:rFonts w:ascii="Arial" w:hAnsi="Arial" w:cs="Arial"/>
                    </w:rPr>
                  </w:pPr>
                </w:p>
                <w:p w:rsidR="008F3E86" w:rsidRDefault="008F3E86" w:rsidP="008F3E8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6.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  <w:t xml:space="preserve">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Email Address______________________________</w:t>
                  </w:r>
                </w:p>
                <w:p w:rsidR="008F3E86" w:rsidRDefault="008F3E86" w:rsidP="008F3E86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8F3E86" w:rsidRDefault="008F3E86" w:rsidP="008F3E8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7.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  <w:t xml:space="preserve">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Email Address______________________________</w:t>
                  </w:r>
                </w:p>
                <w:p w:rsidR="008F3E86" w:rsidRDefault="008F3E86" w:rsidP="008F3E86">
                  <w:pPr>
                    <w:rPr>
                      <w:rFonts w:ascii="Arial" w:hAnsi="Arial" w:cs="Arial"/>
                    </w:rPr>
                  </w:pPr>
                </w:p>
                <w:p w:rsidR="008F3E86" w:rsidRDefault="008F3E86" w:rsidP="008F3E8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8. ______________________________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Email Address______________________________</w:t>
                  </w:r>
                </w:p>
                <w:p w:rsidR="008F3E86" w:rsidRDefault="008F3E86" w:rsidP="008F3E86">
                  <w:pPr>
                    <w:rPr>
                      <w:rFonts w:ascii="Arial" w:hAnsi="Arial" w:cs="Arial"/>
                    </w:rPr>
                  </w:pPr>
                </w:p>
                <w:p w:rsidR="008F3E86" w:rsidRDefault="008F3E86" w:rsidP="008F3E8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9. ______________________________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Email Address______________________________</w:t>
                  </w:r>
                </w:p>
                <w:p w:rsidR="008F3E86" w:rsidRDefault="008F3E86" w:rsidP="008F3E86">
                  <w:pPr>
                    <w:rPr>
                      <w:rFonts w:ascii="Arial" w:hAnsi="Arial" w:cs="Arial"/>
                    </w:rPr>
                  </w:pPr>
                </w:p>
                <w:p w:rsidR="008F3E86" w:rsidRPr="00DE0473" w:rsidRDefault="008F3E86" w:rsidP="008F3E8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10. _____________________________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Email Address______________________________</w:t>
                  </w:r>
                </w:p>
                <w:p w:rsidR="008F3E86" w:rsidRDefault="008F3E86" w:rsidP="008F3E86">
                  <w:pP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8F3E86" w:rsidRPr="003574AB" w:rsidRDefault="008F3E86" w:rsidP="008F3E8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574A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Please Note: All teams must have at least two participating members or (SC Guest) of the opposite gender during the competition.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3574A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If needed….please lists any additional guest participant of the opposite gender below. </w:t>
                  </w:r>
                </w:p>
                <w:p w:rsidR="008F3E86" w:rsidRPr="00DE0473" w:rsidRDefault="008F3E86" w:rsidP="008F3E86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DE0473">
                    <w:rPr>
                      <w:rFonts w:ascii="Arial" w:hAnsi="Arial" w:cs="Arial"/>
                      <w:b/>
                      <w:i/>
                    </w:rPr>
                    <w:t>Alternatives</w:t>
                  </w:r>
                </w:p>
                <w:p w:rsidR="008F3E86" w:rsidRDefault="008F3E86" w:rsidP="008F3E8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1.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  <w:t xml:space="preserve">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Email Address______________________________</w:t>
                  </w:r>
                </w:p>
                <w:p w:rsidR="008F3E86" w:rsidRDefault="008F3E86" w:rsidP="008F3E86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8F3E86" w:rsidRDefault="008F3E86" w:rsidP="008F3E8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2.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  <w:t xml:space="preserve">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Email Address______________________________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8F3E86" w:rsidRDefault="008F3E86" w:rsidP="008F3E86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8F3E86" w:rsidRDefault="008F3E86" w:rsidP="008F3E86">
                  <w:pPr>
                    <w:rPr>
                      <w:rFonts w:ascii="Arial" w:hAnsi="Arial" w:cs="Arial"/>
                      <w:u w:val="single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</w:rPr>
        <w:pict>
          <v:shape id="_x0000_s1026" type="#_x0000_t202" style="position:absolute;margin-left:18pt;margin-top:-27pt;width:522pt;height:27pt;z-index:251660288" strokeweight="1.5pt">
            <v:textbox style="mso-next-textbox:#_x0000_s1026">
              <w:txbxContent>
                <w:p w:rsidR="008F3E86" w:rsidRPr="00AB70D4" w:rsidRDefault="008F3E86" w:rsidP="008F3E86">
                  <w:pPr>
                    <w:jc w:val="center"/>
                    <w:rPr>
                      <w:rFonts w:ascii="Arial" w:hAnsi="Arial" w:cs="Arial"/>
                      <w:b/>
                      <w:smallCaps/>
                      <w:shadow/>
                      <w:sz w:val="28"/>
                      <w:szCs w:val="28"/>
                    </w:rPr>
                  </w:pPr>
                  <w:r w:rsidRPr="00AB70D4">
                    <w:rPr>
                      <w:rFonts w:ascii="Arial" w:hAnsi="Arial" w:cs="Arial"/>
                      <w:b/>
                      <w:smallCaps/>
                      <w:shadow/>
                      <w:sz w:val="28"/>
                      <w:szCs w:val="28"/>
                    </w:rPr>
                    <w:t xml:space="preserve"> B</w:t>
                  </w:r>
                  <w:r>
                    <w:rPr>
                      <w:rFonts w:ascii="Arial" w:hAnsi="Arial" w:cs="Arial"/>
                      <w:b/>
                      <w:smallCaps/>
                      <w:shadow/>
                      <w:sz w:val="28"/>
                      <w:szCs w:val="28"/>
                    </w:rPr>
                    <w:t>UILDER</w:t>
                  </w:r>
                  <w:r w:rsidRPr="00AB70D4">
                    <w:rPr>
                      <w:rFonts w:ascii="Arial" w:hAnsi="Arial" w:cs="Arial"/>
                      <w:b/>
                      <w:smallCaps/>
                      <w:shadow/>
                      <w:sz w:val="28"/>
                      <w:szCs w:val="28"/>
                    </w:rPr>
                    <w:t xml:space="preserve"> DODGE BALL REGISTRATION</w:t>
                  </w:r>
                </w:p>
              </w:txbxContent>
            </v:textbox>
          </v:shape>
        </w:pict>
      </w:r>
    </w:p>
    <w:p w:rsidR="00BB2FF9" w:rsidRDefault="00A66414"/>
    <w:sectPr w:rsidR="00BB2FF9" w:rsidSect="00EC7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3E86"/>
    <w:rsid w:val="002D1A84"/>
    <w:rsid w:val="003109C5"/>
    <w:rsid w:val="004447BA"/>
    <w:rsid w:val="004A22B1"/>
    <w:rsid w:val="004B616A"/>
    <w:rsid w:val="005377CA"/>
    <w:rsid w:val="005D199B"/>
    <w:rsid w:val="005E1DAF"/>
    <w:rsid w:val="006102A0"/>
    <w:rsid w:val="006506FA"/>
    <w:rsid w:val="006723B9"/>
    <w:rsid w:val="0069773B"/>
    <w:rsid w:val="006C027D"/>
    <w:rsid w:val="007614ED"/>
    <w:rsid w:val="007A5F33"/>
    <w:rsid w:val="008128B8"/>
    <w:rsid w:val="008F3E86"/>
    <w:rsid w:val="00985583"/>
    <w:rsid w:val="00A66414"/>
    <w:rsid w:val="00A973A0"/>
    <w:rsid w:val="00AD2214"/>
    <w:rsid w:val="00C06059"/>
    <w:rsid w:val="00E95612"/>
    <w:rsid w:val="00EC7B19"/>
    <w:rsid w:val="00F952F1"/>
    <w:rsid w:val="00FF3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109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udent.Foundation@sckans.edu" TargetMode="External"/><Relationship Id="rId4" Type="http://schemas.openxmlformats.org/officeDocument/2006/relationships/hyperlink" Target="mailto:Student.Foundation@sckan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Southwestern College</dc:creator>
  <cp:keywords/>
  <dc:description/>
  <cp:lastModifiedBy>Southwestern College</cp:lastModifiedBy>
  <cp:revision>6</cp:revision>
  <dcterms:created xsi:type="dcterms:W3CDTF">2010-09-01T15:03:00Z</dcterms:created>
  <dcterms:modified xsi:type="dcterms:W3CDTF">2010-09-07T19:27:00Z</dcterms:modified>
</cp:coreProperties>
</file>