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5C3" w:rsidRPr="0064581F" w:rsidRDefault="0064581F" w:rsidP="006835C3">
      <w:pPr>
        <w:jc w:val="center"/>
        <w:rPr>
          <w:rFonts w:ascii="Comic Sans MS" w:hAnsi="Comic Sans MS"/>
          <w:b/>
          <w:sz w:val="44"/>
          <w:szCs w:val="44"/>
        </w:rPr>
      </w:pPr>
      <w:r>
        <w:rPr>
          <w:rFonts w:ascii="Comic Sans MS" w:hAnsi="Comic Sans MS"/>
          <w:b/>
          <w:sz w:val="44"/>
          <w:szCs w:val="44"/>
        </w:rPr>
        <w:t>SGA Organization Fundraiser Procedures</w:t>
      </w:r>
    </w:p>
    <w:p w:rsidR="00691246" w:rsidRPr="00B12D7D" w:rsidRDefault="00691246" w:rsidP="006835C3">
      <w:pPr>
        <w:spacing w:line="360" w:lineRule="auto"/>
        <w:rPr>
          <w:rFonts w:ascii="Forte" w:hAnsi="Forte"/>
          <w:sz w:val="20"/>
          <w:szCs w:val="20"/>
        </w:rPr>
      </w:pPr>
      <w:r w:rsidRPr="00B12D7D">
        <w:rPr>
          <w:i/>
          <w:sz w:val="20"/>
          <w:szCs w:val="20"/>
        </w:rPr>
        <w:t>In order for a campus organization to solicit funds from individuals on or off the SC campus, the organization must complete the following steps for approval.</w:t>
      </w:r>
    </w:p>
    <w:p w:rsidR="00D159BE" w:rsidRPr="006835C3" w:rsidRDefault="00691246" w:rsidP="006835C3">
      <w:pPr>
        <w:spacing w:line="360" w:lineRule="auto"/>
        <w:rPr>
          <w:b/>
          <w:u w:val="single"/>
        </w:rPr>
      </w:pPr>
      <w:r w:rsidRPr="006835C3">
        <w:rPr>
          <w:b/>
          <w:u w:val="single"/>
        </w:rPr>
        <w:t>On or Off Campus Fundraisers</w:t>
      </w:r>
    </w:p>
    <w:p w:rsidR="00691246" w:rsidRPr="0064581F" w:rsidRDefault="00691246" w:rsidP="006835C3">
      <w:pPr>
        <w:numPr>
          <w:ilvl w:val="0"/>
          <w:numId w:val="1"/>
        </w:numPr>
        <w:spacing w:line="360" w:lineRule="auto"/>
        <w:rPr>
          <w:sz w:val="22"/>
          <w:szCs w:val="22"/>
        </w:rPr>
      </w:pPr>
      <w:r w:rsidRPr="0064581F">
        <w:rPr>
          <w:sz w:val="22"/>
          <w:szCs w:val="22"/>
        </w:rPr>
        <w:t>Th</w:t>
      </w:r>
      <w:r w:rsidR="0064581F" w:rsidRPr="0064581F">
        <w:rPr>
          <w:sz w:val="22"/>
          <w:szCs w:val="22"/>
        </w:rPr>
        <w:t>e organization must fill out a product</w:t>
      </w:r>
      <w:r w:rsidRPr="0064581F">
        <w:rPr>
          <w:sz w:val="22"/>
          <w:szCs w:val="22"/>
        </w:rPr>
        <w:t xml:space="preserve"> approval </w:t>
      </w:r>
      <w:proofErr w:type="spellStart"/>
      <w:r w:rsidRPr="0064581F">
        <w:rPr>
          <w:sz w:val="22"/>
          <w:szCs w:val="22"/>
        </w:rPr>
        <w:t>form</w:t>
      </w:r>
      <w:proofErr w:type="spellEnd"/>
      <w:r w:rsidRPr="0064581F">
        <w:rPr>
          <w:sz w:val="22"/>
          <w:szCs w:val="22"/>
        </w:rPr>
        <w:t xml:space="preserve"> </w:t>
      </w:r>
      <w:r w:rsidR="0064581F" w:rsidRPr="0064581F">
        <w:rPr>
          <w:sz w:val="22"/>
          <w:szCs w:val="22"/>
        </w:rPr>
        <w:t xml:space="preserve">stating what will be sold at the fundraiser </w:t>
      </w:r>
      <w:r w:rsidRPr="0064581F">
        <w:rPr>
          <w:sz w:val="22"/>
          <w:szCs w:val="22"/>
        </w:rPr>
        <w:t>and turn it in to the director of Campus Life.  This form can be found in the Campus Life Office.</w:t>
      </w:r>
    </w:p>
    <w:p w:rsidR="00D159BE" w:rsidRPr="0064581F" w:rsidRDefault="00666445" w:rsidP="006835C3">
      <w:pPr>
        <w:numPr>
          <w:ilvl w:val="0"/>
          <w:numId w:val="1"/>
        </w:numPr>
        <w:spacing w:line="360" w:lineRule="auto"/>
        <w:rPr>
          <w:sz w:val="22"/>
          <w:szCs w:val="22"/>
        </w:rPr>
      </w:pPr>
      <w:r w:rsidRPr="0064581F">
        <w:rPr>
          <w:sz w:val="22"/>
          <w:szCs w:val="22"/>
        </w:rPr>
        <w:t>A fundraiser request resolution</w:t>
      </w:r>
      <w:r w:rsidR="00691246" w:rsidRPr="0064581F">
        <w:rPr>
          <w:sz w:val="22"/>
          <w:szCs w:val="22"/>
        </w:rPr>
        <w:t xml:space="preserve"> will need to be submitted to the SGA treasurer</w:t>
      </w:r>
      <w:r w:rsidR="008669A9" w:rsidRPr="0064581F">
        <w:rPr>
          <w:sz w:val="22"/>
          <w:szCs w:val="22"/>
        </w:rPr>
        <w:t xml:space="preserve"> </w:t>
      </w:r>
      <w:r w:rsidR="0064581F" w:rsidRPr="0064581F">
        <w:rPr>
          <w:sz w:val="22"/>
          <w:szCs w:val="22"/>
        </w:rPr>
        <w:t>by 5:00 PM Saturday,</w:t>
      </w:r>
      <w:r w:rsidR="00691246" w:rsidRPr="0064581F">
        <w:rPr>
          <w:sz w:val="22"/>
          <w:szCs w:val="22"/>
        </w:rPr>
        <w:t xml:space="preserve"> </w:t>
      </w:r>
      <w:r w:rsidR="0064581F" w:rsidRPr="0064581F">
        <w:rPr>
          <w:sz w:val="22"/>
          <w:szCs w:val="22"/>
        </w:rPr>
        <w:t>at least TWO WEEKS prior to the fundraiser event.  After submission of the resolution the following process will take place.  A</w:t>
      </w:r>
      <w:r w:rsidR="00691246" w:rsidRPr="0064581F">
        <w:rPr>
          <w:sz w:val="22"/>
          <w:szCs w:val="22"/>
        </w:rPr>
        <w:t xml:space="preserve"> first reading </w:t>
      </w:r>
      <w:r w:rsidR="0064581F" w:rsidRPr="0064581F">
        <w:rPr>
          <w:sz w:val="22"/>
          <w:szCs w:val="22"/>
        </w:rPr>
        <w:t xml:space="preserve">of the resolution will occur as an </w:t>
      </w:r>
      <w:r w:rsidR="00691246" w:rsidRPr="0064581F">
        <w:rPr>
          <w:sz w:val="22"/>
          <w:szCs w:val="22"/>
        </w:rPr>
        <w:t>agenda item at Tuesday SGA Student Senate Meeting.</w:t>
      </w:r>
      <w:r w:rsidRPr="0064581F">
        <w:rPr>
          <w:sz w:val="22"/>
          <w:szCs w:val="22"/>
        </w:rPr>
        <w:t xml:space="preserve">  </w:t>
      </w:r>
      <w:r w:rsidR="00D159BE" w:rsidRPr="0064581F">
        <w:rPr>
          <w:sz w:val="22"/>
          <w:szCs w:val="22"/>
        </w:rPr>
        <w:t>At the fi</w:t>
      </w:r>
      <w:r w:rsidR="00583B0E" w:rsidRPr="0064581F">
        <w:rPr>
          <w:sz w:val="22"/>
          <w:szCs w:val="22"/>
        </w:rPr>
        <w:t>r</w:t>
      </w:r>
      <w:r w:rsidR="00D159BE" w:rsidRPr="0064581F">
        <w:rPr>
          <w:sz w:val="22"/>
          <w:szCs w:val="22"/>
        </w:rPr>
        <w:t>st reading the senate asks questions and the legislation is discussed.  The legislation will then appear as a final action agenda item at the next SGA meeting</w:t>
      </w:r>
      <w:r w:rsidR="0064581F" w:rsidRPr="0064581F">
        <w:rPr>
          <w:sz w:val="22"/>
          <w:szCs w:val="22"/>
        </w:rPr>
        <w:t xml:space="preserve"> the following week</w:t>
      </w:r>
      <w:r w:rsidR="00D159BE" w:rsidRPr="0064581F">
        <w:rPr>
          <w:sz w:val="22"/>
          <w:szCs w:val="22"/>
        </w:rPr>
        <w:t>.  This is where the actual vote of approval takes place and the fundraiser is approved.  (All SGA legislation goes through a first and second reading).</w:t>
      </w:r>
      <w:r w:rsidR="0064581F" w:rsidRPr="0064581F">
        <w:rPr>
          <w:sz w:val="22"/>
          <w:szCs w:val="22"/>
        </w:rPr>
        <w:t xml:space="preserve">  Once the resolution is approved by the senate in final action the fundraiser may occur.</w:t>
      </w:r>
    </w:p>
    <w:p w:rsidR="00D159BE" w:rsidRPr="0064581F" w:rsidRDefault="00D159BE" w:rsidP="006835C3">
      <w:pPr>
        <w:spacing w:line="360" w:lineRule="auto"/>
        <w:ind w:firstLine="720"/>
        <w:rPr>
          <w:i/>
          <w:sz w:val="22"/>
          <w:szCs w:val="22"/>
        </w:rPr>
      </w:pPr>
      <w:r w:rsidRPr="0064581F">
        <w:rPr>
          <w:i/>
          <w:sz w:val="22"/>
          <w:szCs w:val="22"/>
        </w:rPr>
        <w:t>*</w:t>
      </w:r>
      <w:r w:rsidR="00666445" w:rsidRPr="0064581F">
        <w:rPr>
          <w:i/>
          <w:sz w:val="22"/>
          <w:szCs w:val="22"/>
        </w:rPr>
        <w:t>To receive help writing the resolution, organizations should contact their SGA Student Senate Liaison.</w:t>
      </w:r>
    </w:p>
    <w:p w:rsidR="00D159BE" w:rsidRPr="0064581F" w:rsidRDefault="00D159BE" w:rsidP="006835C3">
      <w:pPr>
        <w:numPr>
          <w:ilvl w:val="0"/>
          <w:numId w:val="1"/>
        </w:numPr>
        <w:spacing w:line="360" w:lineRule="auto"/>
        <w:rPr>
          <w:sz w:val="22"/>
          <w:szCs w:val="22"/>
        </w:rPr>
      </w:pPr>
      <w:r w:rsidRPr="0064581F">
        <w:rPr>
          <w:sz w:val="22"/>
          <w:szCs w:val="22"/>
        </w:rPr>
        <w:t xml:space="preserve">It is recommended that a representative from the organization attends the SGA Student Senate meetings in which legislation for their organization is on the floor.  This ensures that all questions regarding the fundraiser can be appropriately answered.  If a representative is not in attendance, the SGA </w:t>
      </w:r>
      <w:r w:rsidR="006835C3" w:rsidRPr="0064581F">
        <w:rPr>
          <w:sz w:val="22"/>
          <w:szCs w:val="22"/>
        </w:rPr>
        <w:t>Senate</w:t>
      </w:r>
      <w:r w:rsidRPr="0064581F">
        <w:rPr>
          <w:sz w:val="22"/>
          <w:szCs w:val="22"/>
        </w:rPr>
        <w:t xml:space="preserve"> reserves the right to table the legislation.</w:t>
      </w:r>
    </w:p>
    <w:p w:rsidR="00D159BE" w:rsidRPr="0064581F" w:rsidRDefault="00D159BE" w:rsidP="006835C3">
      <w:pPr>
        <w:numPr>
          <w:ilvl w:val="0"/>
          <w:numId w:val="1"/>
        </w:numPr>
        <w:spacing w:line="360" w:lineRule="auto"/>
        <w:rPr>
          <w:sz w:val="22"/>
          <w:szCs w:val="22"/>
        </w:rPr>
      </w:pPr>
      <w:r w:rsidRPr="0064581F">
        <w:rPr>
          <w:sz w:val="22"/>
          <w:szCs w:val="22"/>
        </w:rPr>
        <w:t>The organization can proceed with the fundraiser upon approval.</w:t>
      </w:r>
    </w:p>
    <w:p w:rsidR="00D159BE" w:rsidRPr="0064581F" w:rsidRDefault="00D159BE" w:rsidP="006835C3">
      <w:pPr>
        <w:spacing w:line="360" w:lineRule="auto"/>
        <w:rPr>
          <w:sz w:val="8"/>
          <w:szCs w:val="8"/>
        </w:rPr>
      </w:pPr>
    </w:p>
    <w:p w:rsidR="00D159BE" w:rsidRPr="00D159BE" w:rsidRDefault="00D159BE" w:rsidP="006835C3">
      <w:pPr>
        <w:spacing w:line="360" w:lineRule="auto"/>
        <w:rPr>
          <w:b/>
          <w:u w:val="single"/>
        </w:rPr>
      </w:pPr>
      <w:r>
        <w:rPr>
          <w:b/>
          <w:u w:val="single"/>
        </w:rPr>
        <w:t>Special Notes</w:t>
      </w:r>
    </w:p>
    <w:p w:rsidR="00D753BC" w:rsidRDefault="00D159BE" w:rsidP="00D753BC">
      <w:pPr>
        <w:rPr>
          <w:b/>
        </w:rPr>
      </w:pPr>
      <w:r>
        <w:rPr>
          <w:b/>
        </w:rPr>
        <w:t>Off Campus Fundraisers</w:t>
      </w:r>
      <w:r w:rsidR="00D753BC">
        <w:rPr>
          <w:b/>
        </w:rPr>
        <w:t xml:space="preserve"> </w:t>
      </w:r>
    </w:p>
    <w:p w:rsidR="00D159BE" w:rsidRPr="00D753BC" w:rsidRDefault="00D753BC" w:rsidP="00D753BC">
      <w:pPr>
        <w:spacing w:line="360" w:lineRule="auto"/>
        <w:rPr>
          <w:i/>
          <w:sz w:val="18"/>
          <w:szCs w:val="18"/>
        </w:rPr>
      </w:pPr>
      <w:r w:rsidRPr="00D753BC">
        <w:rPr>
          <w:i/>
          <w:sz w:val="18"/>
          <w:szCs w:val="18"/>
        </w:rPr>
        <w:t>(All of the above steps apply</w:t>
      </w:r>
      <w:r>
        <w:rPr>
          <w:i/>
          <w:sz w:val="18"/>
          <w:szCs w:val="18"/>
        </w:rPr>
        <w:t>.</w:t>
      </w:r>
      <w:r w:rsidRPr="00D753BC">
        <w:rPr>
          <w:i/>
          <w:sz w:val="18"/>
          <w:szCs w:val="18"/>
        </w:rPr>
        <w:t>)</w:t>
      </w:r>
    </w:p>
    <w:p w:rsidR="00D159BE" w:rsidRPr="0064581F" w:rsidRDefault="00D159BE" w:rsidP="00D753BC">
      <w:pPr>
        <w:spacing w:line="360" w:lineRule="auto"/>
        <w:rPr>
          <w:sz w:val="22"/>
          <w:szCs w:val="22"/>
        </w:rPr>
      </w:pPr>
      <w:r w:rsidRPr="0064581F">
        <w:rPr>
          <w:sz w:val="22"/>
          <w:szCs w:val="22"/>
        </w:rPr>
        <w:t>If the organization would like to hold a fundraiser that t</w:t>
      </w:r>
      <w:r w:rsidR="00B1700E" w:rsidRPr="0064581F">
        <w:rPr>
          <w:sz w:val="22"/>
          <w:szCs w:val="22"/>
        </w:rPr>
        <w:t>akes place off campus, Mike Farrell</w:t>
      </w:r>
      <w:r w:rsidRPr="0064581F">
        <w:rPr>
          <w:sz w:val="22"/>
          <w:szCs w:val="22"/>
        </w:rPr>
        <w:t xml:space="preserve">’s signature is required to proceed with the fundraiser.  </w:t>
      </w:r>
      <w:r w:rsidR="00F84285" w:rsidRPr="0064581F">
        <w:rPr>
          <w:sz w:val="22"/>
          <w:szCs w:val="22"/>
        </w:rPr>
        <w:t>Orga</w:t>
      </w:r>
      <w:r w:rsidR="00B1700E" w:rsidRPr="0064581F">
        <w:rPr>
          <w:sz w:val="22"/>
          <w:szCs w:val="22"/>
        </w:rPr>
        <w:t>nizations must contact Mike Farrell</w:t>
      </w:r>
      <w:r w:rsidR="00F84285" w:rsidRPr="0064581F">
        <w:rPr>
          <w:sz w:val="22"/>
          <w:szCs w:val="22"/>
        </w:rPr>
        <w:t xml:space="preserve"> for his approval of the fundraiser.  </w:t>
      </w:r>
      <w:r w:rsidR="00B1700E" w:rsidRPr="0064581F">
        <w:rPr>
          <w:sz w:val="22"/>
          <w:szCs w:val="22"/>
        </w:rPr>
        <w:t>Mike Farrell</w:t>
      </w:r>
      <w:r w:rsidRPr="0064581F">
        <w:rPr>
          <w:sz w:val="22"/>
          <w:szCs w:val="22"/>
        </w:rPr>
        <w:t xml:space="preserve"> is the Vice President of Institutional Advancement at Southwestern College.</w:t>
      </w:r>
    </w:p>
    <w:p w:rsidR="00D159BE" w:rsidRPr="0064581F" w:rsidRDefault="00D159BE" w:rsidP="006835C3">
      <w:pPr>
        <w:spacing w:line="360" w:lineRule="auto"/>
        <w:rPr>
          <w:sz w:val="8"/>
          <w:szCs w:val="8"/>
        </w:rPr>
      </w:pPr>
    </w:p>
    <w:p w:rsidR="00D159BE" w:rsidRPr="0064581F" w:rsidRDefault="00F84285" w:rsidP="006835C3">
      <w:pPr>
        <w:spacing w:line="360" w:lineRule="auto"/>
        <w:rPr>
          <w:b/>
          <w:u w:val="single"/>
        </w:rPr>
      </w:pPr>
      <w:r w:rsidRPr="0064581F">
        <w:rPr>
          <w:b/>
          <w:u w:val="single"/>
        </w:rPr>
        <w:t>Sponsorships and Donations</w:t>
      </w:r>
    </w:p>
    <w:p w:rsidR="00F84285" w:rsidRPr="006835C3" w:rsidRDefault="00F84285" w:rsidP="006835C3">
      <w:pPr>
        <w:spacing w:line="360" w:lineRule="auto"/>
        <w:rPr>
          <w:i/>
          <w:sz w:val="22"/>
          <w:szCs w:val="22"/>
        </w:rPr>
      </w:pPr>
      <w:r w:rsidRPr="006835C3">
        <w:rPr>
          <w:i/>
          <w:sz w:val="22"/>
          <w:szCs w:val="22"/>
        </w:rPr>
        <w:t>*If a donation or sponsorship has been given to the organization by a local business or individual, the organization must do the following:</w:t>
      </w:r>
    </w:p>
    <w:p w:rsidR="00F84285" w:rsidRPr="0064581F" w:rsidRDefault="0064581F" w:rsidP="006835C3">
      <w:pPr>
        <w:spacing w:line="360" w:lineRule="auto"/>
        <w:rPr>
          <w:sz w:val="22"/>
          <w:szCs w:val="22"/>
        </w:rPr>
      </w:pPr>
      <w:r w:rsidRPr="0064581F">
        <w:rPr>
          <w:sz w:val="22"/>
          <w:szCs w:val="22"/>
        </w:rPr>
        <w:t>Prior to the fundraiser</w:t>
      </w:r>
      <w:r w:rsidR="00F84285" w:rsidRPr="0064581F">
        <w:rPr>
          <w:sz w:val="22"/>
          <w:szCs w:val="22"/>
        </w:rPr>
        <w:t>, the organization must provide a complete list of all individuals and/or businesses that donated money or goods to the organization</w:t>
      </w:r>
      <w:r w:rsidRPr="0064581F">
        <w:rPr>
          <w:sz w:val="22"/>
          <w:szCs w:val="22"/>
        </w:rPr>
        <w:t xml:space="preserve"> to the office of Institutional Advancement for approval</w:t>
      </w:r>
      <w:r w:rsidR="00F84285" w:rsidRPr="0064581F">
        <w:rPr>
          <w:sz w:val="22"/>
          <w:szCs w:val="22"/>
        </w:rPr>
        <w:t>.  This must be done for record keeping purposes, providing receipts, and for formal thank you letters from the college to be sent to those who donated.  This list must be submit</w:t>
      </w:r>
      <w:r w:rsidR="00B1700E" w:rsidRPr="0064581F">
        <w:rPr>
          <w:sz w:val="22"/>
          <w:szCs w:val="22"/>
        </w:rPr>
        <w:t xml:space="preserve">ted to Mike Farrell </w:t>
      </w:r>
      <w:r w:rsidR="00F84285" w:rsidRPr="0064581F">
        <w:rPr>
          <w:sz w:val="22"/>
          <w:szCs w:val="22"/>
        </w:rPr>
        <w:t xml:space="preserve">and the SGA Activities and Allocations Committee Chair </w:t>
      </w:r>
      <w:r w:rsidRPr="0064581F">
        <w:rPr>
          <w:sz w:val="22"/>
          <w:szCs w:val="22"/>
        </w:rPr>
        <w:t>no later than one week prior to</w:t>
      </w:r>
      <w:r w:rsidR="00F84285" w:rsidRPr="0064581F">
        <w:rPr>
          <w:sz w:val="22"/>
          <w:szCs w:val="22"/>
        </w:rPr>
        <w:t xml:space="preserve"> the fundraiser.</w:t>
      </w:r>
    </w:p>
    <w:p w:rsidR="00B12D7D" w:rsidRDefault="00663757" w:rsidP="006835C3">
      <w:pPr>
        <w:spacing w:line="360" w:lineRule="auto"/>
        <w:rPr>
          <w:i/>
          <w:sz w:val="18"/>
          <w:szCs w:val="18"/>
        </w:rPr>
      </w:pPr>
      <w:r w:rsidRPr="00663757">
        <w:rPr>
          <w:noProof/>
        </w:rPr>
        <w:pict>
          <v:line id="_x0000_s1029" style="position:absolute;z-index:251657728" from="-6pt,8.7pt" to="570pt,8.7pt"/>
        </w:pict>
      </w:r>
    </w:p>
    <w:p w:rsidR="00D753BC" w:rsidRDefault="00B12D7D" w:rsidP="006835C3">
      <w:pPr>
        <w:spacing w:line="360" w:lineRule="auto"/>
        <w:rPr>
          <w:i/>
          <w:sz w:val="20"/>
          <w:szCs w:val="20"/>
        </w:rPr>
      </w:pPr>
      <w:r w:rsidRPr="00B12D7D">
        <w:rPr>
          <w:i/>
          <w:sz w:val="20"/>
          <w:szCs w:val="20"/>
        </w:rPr>
        <w:t>*</w:t>
      </w:r>
      <w:r w:rsidR="008D7D94" w:rsidRPr="00B12D7D">
        <w:rPr>
          <w:i/>
          <w:sz w:val="20"/>
          <w:szCs w:val="20"/>
        </w:rPr>
        <w:t xml:space="preserve">For questions or further information, please contact the Campus Life Office on the first floor of the SC </w:t>
      </w:r>
      <w:smartTag w:uri="urn:schemas-microsoft-com:office:smarttags" w:element="place">
        <w:smartTag w:uri="urn:schemas-microsoft-com:office:smarttags" w:element="PlaceName">
          <w:r w:rsidR="008D7D94" w:rsidRPr="00B12D7D">
            <w:rPr>
              <w:i/>
              <w:sz w:val="20"/>
              <w:szCs w:val="20"/>
            </w:rPr>
            <w:t>Student</w:t>
          </w:r>
        </w:smartTag>
        <w:r w:rsidR="008D7D94" w:rsidRPr="00B12D7D">
          <w:rPr>
            <w:i/>
            <w:sz w:val="20"/>
            <w:szCs w:val="20"/>
          </w:rPr>
          <w:t xml:space="preserve"> </w:t>
        </w:r>
        <w:smartTag w:uri="urn:schemas-microsoft-com:office:smarttags" w:element="PlaceType">
          <w:r w:rsidR="008D7D94" w:rsidRPr="00B12D7D">
            <w:rPr>
              <w:i/>
              <w:sz w:val="20"/>
              <w:szCs w:val="20"/>
            </w:rPr>
            <w:t>Center</w:t>
          </w:r>
        </w:smartTag>
      </w:smartTag>
      <w:r w:rsidR="00043935">
        <w:rPr>
          <w:i/>
          <w:sz w:val="20"/>
          <w:szCs w:val="20"/>
        </w:rPr>
        <w:t xml:space="preserve"> or call 229</w:t>
      </w:r>
      <w:r w:rsidR="008D7D94" w:rsidRPr="00B12D7D">
        <w:rPr>
          <w:i/>
          <w:sz w:val="20"/>
          <w:szCs w:val="20"/>
        </w:rPr>
        <w:t xml:space="preserve">-6168.  </w:t>
      </w:r>
    </w:p>
    <w:p w:rsidR="008D7D94" w:rsidRPr="00B12D7D" w:rsidRDefault="00043935" w:rsidP="006835C3">
      <w:pPr>
        <w:spacing w:line="360" w:lineRule="auto"/>
        <w:rPr>
          <w:i/>
          <w:sz w:val="20"/>
          <w:szCs w:val="20"/>
        </w:rPr>
      </w:pPr>
      <w:r>
        <w:rPr>
          <w:i/>
          <w:sz w:val="20"/>
          <w:szCs w:val="20"/>
        </w:rPr>
        <w:t>To reach the SGA office call 229</w:t>
      </w:r>
      <w:r w:rsidR="008D7D94" w:rsidRPr="00B12D7D">
        <w:rPr>
          <w:i/>
          <w:sz w:val="20"/>
          <w:szCs w:val="20"/>
        </w:rPr>
        <w:t>-6212.</w:t>
      </w:r>
      <w:r w:rsidR="006271E9">
        <w:rPr>
          <w:i/>
          <w:sz w:val="20"/>
          <w:szCs w:val="20"/>
        </w:rPr>
        <w:t xml:space="preserve">  Visit SGA online at </w:t>
      </w:r>
      <w:hyperlink r:id="rId7" w:history="1">
        <w:r w:rsidR="006271E9" w:rsidRPr="006271E9">
          <w:rPr>
            <w:rStyle w:val="Hyperlink"/>
            <w:sz w:val="20"/>
            <w:szCs w:val="20"/>
          </w:rPr>
          <w:t>www.sckans.edu/SGA</w:t>
        </w:r>
      </w:hyperlink>
      <w:r w:rsidR="006271E9">
        <w:rPr>
          <w:i/>
          <w:sz w:val="20"/>
          <w:szCs w:val="20"/>
        </w:rPr>
        <w:t xml:space="preserve">. </w:t>
      </w:r>
    </w:p>
    <w:sectPr w:rsidR="008D7D94" w:rsidRPr="00B12D7D" w:rsidSect="00B12D7D">
      <w:footerReference w:type="default" r:id="rId8"/>
      <w:pgSz w:w="12240" w:h="15840"/>
      <w:pgMar w:top="432" w:right="432" w:bottom="720"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186" w:rsidRDefault="00011186">
      <w:r>
        <w:separator/>
      </w:r>
    </w:p>
  </w:endnote>
  <w:endnote w:type="continuationSeparator" w:id="0">
    <w:p w:rsidR="00011186" w:rsidRDefault="000111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3BC" w:rsidRDefault="00663757" w:rsidP="006835C3">
    <w:pPr>
      <w:pStyle w:val="Footer"/>
      <w:jc w:val="right"/>
    </w:pPr>
    <w:fldSimple w:instr=" DATE \@ &quot;M/d/yyyy&quot; ">
      <w:r w:rsidR="00181295">
        <w:rPr>
          <w:noProof/>
        </w:rPr>
        <w:t>5/10/2011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186" w:rsidRDefault="00011186">
      <w:r>
        <w:separator/>
      </w:r>
    </w:p>
  </w:footnote>
  <w:footnote w:type="continuationSeparator" w:id="0">
    <w:p w:rsidR="00011186" w:rsidRDefault="000111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917CA"/>
    <w:multiLevelType w:val="hybridMultilevel"/>
    <w:tmpl w:val="CF7696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570EEC"/>
    <w:multiLevelType w:val="hybridMultilevel"/>
    <w:tmpl w:val="64F2046A"/>
    <w:lvl w:ilvl="0" w:tplc="4DECCE7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691246"/>
    <w:rsid w:val="00011186"/>
    <w:rsid w:val="00043935"/>
    <w:rsid w:val="00130A32"/>
    <w:rsid w:val="00181295"/>
    <w:rsid w:val="002820F5"/>
    <w:rsid w:val="003E1393"/>
    <w:rsid w:val="00583B0E"/>
    <w:rsid w:val="006271E9"/>
    <w:rsid w:val="0064581F"/>
    <w:rsid w:val="00663757"/>
    <w:rsid w:val="00666445"/>
    <w:rsid w:val="006835C3"/>
    <w:rsid w:val="00691246"/>
    <w:rsid w:val="00777FAE"/>
    <w:rsid w:val="008369E5"/>
    <w:rsid w:val="008669A9"/>
    <w:rsid w:val="008D7D94"/>
    <w:rsid w:val="00927B2D"/>
    <w:rsid w:val="00AC67E2"/>
    <w:rsid w:val="00AD471B"/>
    <w:rsid w:val="00B12D7D"/>
    <w:rsid w:val="00B1700E"/>
    <w:rsid w:val="00C303A2"/>
    <w:rsid w:val="00D159BE"/>
    <w:rsid w:val="00D753BC"/>
    <w:rsid w:val="00DF4D31"/>
    <w:rsid w:val="00E8410F"/>
    <w:rsid w:val="00F842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03A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1246"/>
    <w:pPr>
      <w:tabs>
        <w:tab w:val="center" w:pos="4320"/>
        <w:tab w:val="right" w:pos="8640"/>
      </w:tabs>
    </w:pPr>
  </w:style>
  <w:style w:type="paragraph" w:styleId="Footer">
    <w:name w:val="footer"/>
    <w:basedOn w:val="Normal"/>
    <w:rsid w:val="00691246"/>
    <w:pPr>
      <w:tabs>
        <w:tab w:val="center" w:pos="4320"/>
        <w:tab w:val="right" w:pos="8640"/>
      </w:tabs>
    </w:pPr>
  </w:style>
  <w:style w:type="character" w:styleId="Hyperlink">
    <w:name w:val="Hyperlink"/>
    <w:basedOn w:val="DefaultParagraphFont"/>
    <w:rsid w:val="006271E9"/>
    <w:rPr>
      <w:color w:val="0000FF"/>
      <w:u w:val="single"/>
    </w:rPr>
  </w:style>
  <w:style w:type="character" w:styleId="FollowedHyperlink">
    <w:name w:val="FollowedHyperlink"/>
    <w:basedOn w:val="DefaultParagraphFont"/>
    <w:rsid w:val="00043935"/>
    <w:rPr>
      <w:color w:val="800080"/>
      <w:u w:val="single"/>
    </w:rPr>
  </w:style>
  <w:style w:type="paragraph" w:styleId="BalloonText">
    <w:name w:val="Balloon Text"/>
    <w:basedOn w:val="Normal"/>
    <w:link w:val="BalloonTextChar"/>
    <w:rsid w:val="00B1700E"/>
    <w:rPr>
      <w:rFonts w:ascii="Tahoma" w:hAnsi="Tahoma" w:cs="Tahoma"/>
      <w:sz w:val="16"/>
      <w:szCs w:val="16"/>
    </w:rPr>
  </w:style>
  <w:style w:type="character" w:customStyle="1" w:styleId="BalloonTextChar">
    <w:name w:val="Balloon Text Char"/>
    <w:basedOn w:val="DefaultParagraphFont"/>
    <w:link w:val="BalloonText"/>
    <w:rsid w:val="00B170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kans.edu/S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482</Words>
  <Characters>2555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Fundraisers</vt:lpstr>
    </vt:vector>
  </TitlesOfParts>
  <Company>Southwestern College</Company>
  <LinksUpToDate>false</LinksUpToDate>
  <CharactersWithSpaces>3031</CharactersWithSpaces>
  <SharedDoc>false</SharedDoc>
  <HLinks>
    <vt:vector size="6" baseType="variant">
      <vt:variant>
        <vt:i4>6225986</vt:i4>
      </vt:variant>
      <vt:variant>
        <vt:i4>0</vt:i4>
      </vt:variant>
      <vt:variant>
        <vt:i4>0</vt:i4>
      </vt:variant>
      <vt:variant>
        <vt:i4>5</vt:i4>
      </vt:variant>
      <vt:variant>
        <vt:lpwstr>http://www.sckans.edu/SGA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Fundraisers</dc:title>
  <dc:subject/>
  <dc:creator>Southwestern College</dc:creator>
  <cp:keywords/>
  <dc:description/>
  <cp:lastModifiedBy>Southwestern College</cp:lastModifiedBy>
  <cp:revision>2</cp:revision>
  <dcterms:created xsi:type="dcterms:W3CDTF">2011-05-10T17:28:00Z</dcterms:created>
  <dcterms:modified xsi:type="dcterms:W3CDTF">2011-05-10T17:28:00Z</dcterms:modified>
</cp:coreProperties>
</file>